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1baeab71c4e24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964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964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30.5.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brokolicový krém s opraženou houskou (1, 7)</w:t>
            </w:r>
          </w:p>
          <w:p>
            <w:r>
              <w:t xml:space="preserve">Kaše bramborová s máslem (7)</w:t>
            </w:r>
          </w:p>
          <w:p>
            <w:r>
              <w:t xml:space="preserve">Salát z červené řepy</w:t>
            </w:r>
          </w:p>
          <w:p>
            <w:r>
              <w:t xml:space="preserve">vepřový plátek zapečený s anglickou slaninou a sýrem (1,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31.5.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gulášová s masem (1)</w:t>
            </w:r>
          </w:p>
          <w:p>
            <w:r>
              <w:t xml:space="preserve">Hovězí pečeně na leču (1)</w:t>
            </w:r>
          </w:p>
          <w:p>
            <w:r>
              <w:t xml:space="preserve">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1.6.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krupicovými nočky (1, 3, 9)</w:t>
            </w:r>
          </w:p>
          <w:p>
            <w:r>
              <w:t xml:space="preserve">Maminčino kuře (kuřecí stehno, těstoviny, játra, žampiony) (1, 3, 6, 7)</w:t>
            </w:r>
          </w:p>
          <w:p>
            <w:r>
              <w:t xml:space="preserve">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s uzeninou (1, 7, 9)</w:t>
            </w:r>
          </w:p>
          <w:p>
            <w:r>
              <w:t xml:space="preserve">Květákový nákyp (1, 3, 7)</w:t>
            </w:r>
          </w:p>
          <w:p>
            <w:r>
              <w:t xml:space="preserve">Kaše bramborová (7)</w:t>
            </w:r>
          </w:p>
          <w:p>
            <w:r>
              <w:t xml:space="preserve">Salát mrkvový s meruňkami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3.6.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celerová s bramborem (1, 7, 9)</w:t>
            </w:r>
          </w:p>
          <w:p>
            <w:r>
              <w:t xml:space="preserve">Kuřecí závitek (1, 3)</w:t>
            </w:r>
          </w:p>
          <w:p>
            <w:r>
              <w:t xml:space="preserve">Rýže dušená</w:t>
            </w:r>
          </w:p>
          <w:p>
            <w:r>
              <w:t xml:space="preserve">Salát z čínského zelí s kukuřicí a mrkví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4.6.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Vepřová peč.krkovička frankfurtská (1)</w:t>
            </w:r>
          </w:p>
          <w:p>
            <w:r>
              <w:t xml:space="preserve">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5.6.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játrovými knedlíčky (1, 3, 9)</w:t>
            </w:r>
          </w:p>
          <w:p>
            <w:r>
              <w:t xml:space="preserve">Kuře pečené na majoránce (1, 6, 7)</w:t>
            </w:r>
          </w:p>
          <w:p>
            <w:r>
              <w:t xml:space="preserve">Brambory</w:t>
            </w:r>
          </w:p>
          <w:p>
            <w:r>
              <w:t xml:space="preserve">Kompot dýňový</w:t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30.5.2022 do 5.6.2022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